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4477A" w14:textId="77777777" w:rsidR="00A9203A" w:rsidRPr="00246C0D" w:rsidRDefault="00A9203A" w:rsidP="00A9203A">
      <w:pPr>
        <w:jc w:val="center"/>
        <w:rPr>
          <w:b/>
          <w:sz w:val="24"/>
          <w:szCs w:val="24"/>
        </w:rPr>
      </w:pPr>
      <w:r w:rsidRPr="00246C0D">
        <w:rPr>
          <w:b/>
          <w:sz w:val="24"/>
          <w:szCs w:val="24"/>
        </w:rPr>
        <w:t xml:space="preserve">Early Notice and Public Review of a Proposed </w:t>
      </w:r>
    </w:p>
    <w:p w14:paraId="7086F267" w14:textId="112EBEB9" w:rsidR="00A9203A" w:rsidRPr="00246C0D" w:rsidRDefault="00A9203A" w:rsidP="00A9203A">
      <w:pPr>
        <w:jc w:val="center"/>
        <w:rPr>
          <w:b/>
          <w:sz w:val="24"/>
          <w:szCs w:val="24"/>
        </w:rPr>
      </w:pPr>
      <w:r w:rsidRPr="00246C0D">
        <w:rPr>
          <w:b/>
          <w:sz w:val="24"/>
          <w:szCs w:val="24"/>
        </w:rPr>
        <w:t>Activity in a</w:t>
      </w:r>
      <w:r w:rsidR="00FB05AB" w:rsidRPr="00246C0D">
        <w:rPr>
          <w:b/>
          <w:sz w:val="24"/>
          <w:szCs w:val="24"/>
        </w:rPr>
        <w:t xml:space="preserve"> </w:t>
      </w:r>
      <w:r w:rsidR="006E2166">
        <w:rPr>
          <w:b/>
          <w:sz w:val="24"/>
          <w:szCs w:val="24"/>
        </w:rPr>
        <w:t>Wetland</w:t>
      </w:r>
      <w:r w:rsidR="009D749D" w:rsidRPr="00246C0D">
        <w:rPr>
          <w:b/>
          <w:sz w:val="24"/>
          <w:szCs w:val="24"/>
        </w:rPr>
        <w:t xml:space="preserve"> </w:t>
      </w:r>
    </w:p>
    <w:p w14:paraId="32B3FB6A" w14:textId="77777777" w:rsidR="00A9203A" w:rsidRPr="00246C0D" w:rsidRDefault="00A9203A" w:rsidP="00A9203A">
      <w:pPr>
        <w:rPr>
          <w:sz w:val="24"/>
          <w:szCs w:val="24"/>
        </w:rPr>
      </w:pPr>
    </w:p>
    <w:p w14:paraId="3DC0D398" w14:textId="0DFBA5EF" w:rsidR="00A9203A" w:rsidRPr="00246C0D" w:rsidRDefault="00A9203A" w:rsidP="00A9203A">
      <w:pPr>
        <w:rPr>
          <w:sz w:val="24"/>
          <w:szCs w:val="24"/>
        </w:rPr>
      </w:pPr>
      <w:r w:rsidRPr="00246C0D">
        <w:rPr>
          <w:sz w:val="24"/>
          <w:szCs w:val="24"/>
        </w:rPr>
        <w:t>To</w:t>
      </w:r>
      <w:r w:rsidR="006E2166" w:rsidRPr="00246C0D">
        <w:rPr>
          <w:sz w:val="24"/>
          <w:szCs w:val="24"/>
        </w:rPr>
        <w:t>: All</w:t>
      </w:r>
      <w:r w:rsidRPr="009976F7">
        <w:rPr>
          <w:b/>
          <w:bCs/>
          <w:sz w:val="24"/>
          <w:szCs w:val="24"/>
        </w:rPr>
        <w:t xml:space="preserve"> interested Agencies</w:t>
      </w:r>
      <w:r w:rsidR="00FC6D03" w:rsidRPr="009976F7">
        <w:rPr>
          <w:b/>
          <w:bCs/>
          <w:sz w:val="24"/>
          <w:szCs w:val="24"/>
        </w:rPr>
        <w:t>,</w:t>
      </w:r>
      <w:r w:rsidR="00FC6D03">
        <w:rPr>
          <w:b/>
          <w:sz w:val="24"/>
          <w:szCs w:val="24"/>
        </w:rPr>
        <w:t xml:space="preserve"> Groups</w:t>
      </w:r>
      <w:r w:rsidRPr="00246C0D">
        <w:rPr>
          <w:b/>
          <w:sz w:val="24"/>
          <w:szCs w:val="24"/>
        </w:rPr>
        <w:t xml:space="preserve"> </w:t>
      </w:r>
      <w:r w:rsidRPr="00246C0D">
        <w:rPr>
          <w:sz w:val="24"/>
          <w:szCs w:val="24"/>
        </w:rPr>
        <w:t xml:space="preserve">and </w:t>
      </w:r>
      <w:r w:rsidRPr="00FC6D03">
        <w:rPr>
          <w:b/>
          <w:bCs/>
          <w:sz w:val="24"/>
          <w:szCs w:val="24"/>
        </w:rPr>
        <w:t>Individuals</w:t>
      </w:r>
    </w:p>
    <w:p w14:paraId="29825000" w14:textId="77777777" w:rsidR="00A9203A" w:rsidRPr="00246C0D" w:rsidRDefault="00A9203A" w:rsidP="00A9203A">
      <w:pPr>
        <w:rPr>
          <w:sz w:val="24"/>
          <w:szCs w:val="24"/>
        </w:rPr>
      </w:pPr>
    </w:p>
    <w:p w14:paraId="56C24439" w14:textId="3AB7B49A" w:rsidR="00E01FF4" w:rsidRPr="00017736" w:rsidRDefault="00A9203A" w:rsidP="0038789B">
      <w:pPr>
        <w:jc w:val="both"/>
        <w:rPr>
          <w:b/>
          <w:bCs/>
          <w:sz w:val="24"/>
          <w:szCs w:val="24"/>
        </w:rPr>
      </w:pPr>
      <w:r w:rsidRPr="00246C0D">
        <w:rPr>
          <w:sz w:val="24"/>
          <w:szCs w:val="24"/>
        </w:rPr>
        <w:t>This is to give notice that</w:t>
      </w:r>
      <w:r w:rsidR="00CB5B26" w:rsidRPr="00246C0D">
        <w:rPr>
          <w:sz w:val="24"/>
          <w:szCs w:val="24"/>
        </w:rPr>
        <w:t xml:space="preserve"> the</w:t>
      </w:r>
      <w:r w:rsidRPr="00246C0D">
        <w:rPr>
          <w:sz w:val="24"/>
          <w:szCs w:val="24"/>
        </w:rPr>
        <w:t xml:space="preserve"> </w:t>
      </w:r>
      <w:r w:rsidR="005C3016" w:rsidRPr="00246C0D">
        <w:rPr>
          <w:b/>
          <w:bCs/>
          <w:sz w:val="24"/>
          <w:szCs w:val="24"/>
        </w:rPr>
        <w:t>City of</w:t>
      </w:r>
      <w:r w:rsidR="00FC6D03">
        <w:rPr>
          <w:b/>
          <w:bCs/>
          <w:sz w:val="24"/>
          <w:szCs w:val="24"/>
        </w:rPr>
        <w:t xml:space="preserve"> </w:t>
      </w:r>
      <w:r w:rsidR="00C52984">
        <w:rPr>
          <w:b/>
          <w:bCs/>
          <w:sz w:val="24"/>
          <w:szCs w:val="24"/>
        </w:rPr>
        <w:t>Swainsboro</w:t>
      </w:r>
      <w:r w:rsidR="004009BF">
        <w:rPr>
          <w:b/>
          <w:bCs/>
          <w:sz w:val="24"/>
          <w:szCs w:val="24"/>
        </w:rPr>
        <w:t xml:space="preserve"> </w:t>
      </w:r>
      <w:r w:rsidRPr="00246C0D">
        <w:rPr>
          <w:b/>
          <w:bCs/>
          <w:sz w:val="24"/>
          <w:szCs w:val="24"/>
        </w:rPr>
        <w:t xml:space="preserve">under Part </w:t>
      </w:r>
      <w:r w:rsidR="00FA2C11">
        <w:rPr>
          <w:b/>
          <w:bCs/>
          <w:sz w:val="24"/>
          <w:szCs w:val="24"/>
        </w:rPr>
        <w:t xml:space="preserve">24 CFR </w:t>
      </w:r>
      <w:r w:rsidRPr="00246C0D">
        <w:rPr>
          <w:b/>
          <w:bCs/>
          <w:sz w:val="24"/>
          <w:szCs w:val="24"/>
        </w:rPr>
        <w:t xml:space="preserve">58 </w:t>
      </w:r>
      <w:r w:rsidRPr="00246C0D">
        <w:rPr>
          <w:sz w:val="24"/>
          <w:szCs w:val="24"/>
        </w:rPr>
        <w:t>has determined that the following proposed action under</w:t>
      </w:r>
      <w:r w:rsidR="001A3EC6">
        <w:rPr>
          <w:b/>
          <w:bCs/>
          <w:sz w:val="24"/>
          <w:szCs w:val="24"/>
        </w:rPr>
        <w:t xml:space="preserve"> </w:t>
      </w:r>
      <w:r w:rsidR="001A3EC6" w:rsidRPr="00373724">
        <w:rPr>
          <w:b/>
          <w:bCs/>
          <w:sz w:val="24"/>
          <w:szCs w:val="24"/>
        </w:rPr>
        <w:t>2</w:t>
      </w:r>
      <w:r w:rsidR="00782019" w:rsidRPr="00373724">
        <w:rPr>
          <w:b/>
          <w:bCs/>
          <w:sz w:val="24"/>
          <w:szCs w:val="24"/>
        </w:rPr>
        <w:t>6</w:t>
      </w:r>
      <w:r w:rsidR="001A3EC6" w:rsidRPr="00373724">
        <w:rPr>
          <w:b/>
          <w:bCs/>
          <w:sz w:val="24"/>
          <w:szCs w:val="24"/>
        </w:rPr>
        <w:t>p-x-</w:t>
      </w:r>
      <w:r w:rsidR="00782019">
        <w:rPr>
          <w:b/>
          <w:bCs/>
          <w:sz w:val="24"/>
          <w:szCs w:val="24"/>
        </w:rPr>
        <w:t>053-2-6859</w:t>
      </w:r>
      <w:r w:rsidR="001A3EC6">
        <w:rPr>
          <w:b/>
          <w:bCs/>
          <w:sz w:val="24"/>
          <w:szCs w:val="24"/>
        </w:rPr>
        <w:t xml:space="preserve"> </w:t>
      </w:r>
      <w:r w:rsidRPr="00246C0D">
        <w:rPr>
          <w:b/>
          <w:bCs/>
          <w:sz w:val="24"/>
          <w:szCs w:val="24"/>
        </w:rPr>
        <w:t>Community Development Block Grant</w:t>
      </w:r>
      <w:r w:rsidR="001A3EC6">
        <w:rPr>
          <w:b/>
          <w:bCs/>
          <w:sz w:val="24"/>
          <w:szCs w:val="24"/>
        </w:rPr>
        <w:t xml:space="preserve"> </w:t>
      </w:r>
      <w:r w:rsidRPr="00246C0D">
        <w:rPr>
          <w:b/>
          <w:bCs/>
          <w:sz w:val="24"/>
          <w:szCs w:val="24"/>
        </w:rPr>
        <w:t xml:space="preserve"> </w:t>
      </w:r>
      <w:r w:rsidRPr="00246C0D">
        <w:rPr>
          <w:sz w:val="24"/>
          <w:szCs w:val="24"/>
        </w:rPr>
        <w:t xml:space="preserve">is located in </w:t>
      </w:r>
      <w:r w:rsidR="004C0DB2" w:rsidRPr="00246C0D">
        <w:rPr>
          <w:sz w:val="24"/>
          <w:szCs w:val="24"/>
        </w:rPr>
        <w:t xml:space="preserve">a </w:t>
      </w:r>
      <w:r w:rsidR="00B27D9B">
        <w:rPr>
          <w:b/>
          <w:sz w:val="24"/>
          <w:szCs w:val="24"/>
        </w:rPr>
        <w:t>wetland</w:t>
      </w:r>
      <w:r w:rsidRPr="00246C0D">
        <w:rPr>
          <w:sz w:val="24"/>
          <w:szCs w:val="24"/>
        </w:rPr>
        <w:t>, and</w:t>
      </w:r>
      <w:r w:rsidR="00CB5B26" w:rsidRPr="00246C0D">
        <w:rPr>
          <w:sz w:val="24"/>
          <w:szCs w:val="24"/>
        </w:rPr>
        <w:t xml:space="preserve"> the</w:t>
      </w:r>
      <w:r w:rsidR="005F59F3" w:rsidRPr="00246C0D">
        <w:rPr>
          <w:sz w:val="24"/>
          <w:szCs w:val="24"/>
        </w:rPr>
        <w:t xml:space="preserve"> </w:t>
      </w:r>
      <w:r w:rsidR="005C3016" w:rsidRPr="00246C0D">
        <w:rPr>
          <w:b/>
          <w:sz w:val="24"/>
          <w:szCs w:val="24"/>
        </w:rPr>
        <w:t xml:space="preserve">City of </w:t>
      </w:r>
      <w:r w:rsidR="00C52984">
        <w:rPr>
          <w:b/>
          <w:sz w:val="24"/>
          <w:szCs w:val="24"/>
        </w:rPr>
        <w:t>Swainsboro</w:t>
      </w:r>
      <w:r w:rsidR="004009BF">
        <w:rPr>
          <w:b/>
          <w:sz w:val="24"/>
          <w:szCs w:val="24"/>
        </w:rPr>
        <w:t xml:space="preserve"> </w:t>
      </w:r>
      <w:r w:rsidRPr="00246C0D">
        <w:rPr>
          <w:sz w:val="24"/>
          <w:szCs w:val="24"/>
        </w:rPr>
        <w:t>will be identifying and evaluating practicable alternatives to locating the action in the</w:t>
      </w:r>
      <w:r w:rsidR="006E017D">
        <w:rPr>
          <w:sz w:val="24"/>
          <w:szCs w:val="24"/>
        </w:rPr>
        <w:t xml:space="preserve"> </w:t>
      </w:r>
      <w:r w:rsidR="00B27D9B">
        <w:rPr>
          <w:b/>
          <w:sz w:val="24"/>
          <w:szCs w:val="24"/>
        </w:rPr>
        <w:t>wetland</w:t>
      </w:r>
      <w:r w:rsidR="002A3279" w:rsidRPr="00246C0D">
        <w:rPr>
          <w:b/>
          <w:sz w:val="24"/>
          <w:szCs w:val="24"/>
        </w:rPr>
        <w:t xml:space="preserve"> </w:t>
      </w:r>
      <w:r w:rsidRPr="00246C0D">
        <w:rPr>
          <w:sz w:val="24"/>
          <w:szCs w:val="24"/>
        </w:rPr>
        <w:t xml:space="preserve">and the potential impacts on the </w:t>
      </w:r>
      <w:bookmarkStart w:id="0" w:name="_Hlk181689646"/>
      <w:r w:rsidR="00B27D9B">
        <w:rPr>
          <w:b/>
          <w:sz w:val="24"/>
          <w:szCs w:val="24"/>
        </w:rPr>
        <w:t>wetland</w:t>
      </w:r>
      <w:r w:rsidR="00EC3AB0" w:rsidRPr="00EC3AB0">
        <w:rPr>
          <w:b/>
          <w:sz w:val="24"/>
          <w:szCs w:val="24"/>
        </w:rPr>
        <w:t xml:space="preserve"> </w:t>
      </w:r>
      <w:bookmarkEnd w:id="0"/>
      <w:r w:rsidRPr="00246C0D">
        <w:rPr>
          <w:sz w:val="24"/>
          <w:szCs w:val="24"/>
        </w:rPr>
        <w:t xml:space="preserve">from the proposed action, as required by </w:t>
      </w:r>
      <w:r w:rsidRPr="00246C0D">
        <w:rPr>
          <w:b/>
          <w:bCs/>
          <w:sz w:val="24"/>
          <w:szCs w:val="24"/>
        </w:rPr>
        <w:t>Executive</w:t>
      </w:r>
      <w:r w:rsidRPr="00246C0D">
        <w:rPr>
          <w:b/>
          <w:bCs/>
          <w:color w:val="FF0000"/>
          <w:sz w:val="24"/>
          <w:szCs w:val="24"/>
        </w:rPr>
        <w:t xml:space="preserve"> </w:t>
      </w:r>
      <w:r w:rsidRPr="00246C0D">
        <w:rPr>
          <w:b/>
          <w:bCs/>
          <w:sz w:val="24"/>
          <w:szCs w:val="24"/>
        </w:rPr>
        <w:t>Order</w:t>
      </w:r>
      <w:r w:rsidR="00EC3AB0">
        <w:rPr>
          <w:b/>
          <w:bCs/>
          <w:sz w:val="24"/>
          <w:szCs w:val="24"/>
        </w:rPr>
        <w:t xml:space="preserve"> 11988 </w:t>
      </w:r>
      <w:r w:rsidR="00DB0D7D">
        <w:rPr>
          <w:b/>
          <w:bCs/>
          <w:sz w:val="24"/>
          <w:szCs w:val="24"/>
        </w:rPr>
        <w:t xml:space="preserve">as amended by Executive Order 13690 </w:t>
      </w:r>
      <w:r w:rsidR="00EC3AB0">
        <w:rPr>
          <w:b/>
          <w:bCs/>
          <w:sz w:val="24"/>
          <w:szCs w:val="24"/>
        </w:rPr>
        <w:t>and/or</w:t>
      </w:r>
      <w:r w:rsidRPr="00246C0D">
        <w:rPr>
          <w:b/>
          <w:bCs/>
          <w:sz w:val="24"/>
          <w:szCs w:val="24"/>
        </w:rPr>
        <w:t xml:space="preserve"> </w:t>
      </w:r>
      <w:smartTag w:uri="urn:schemas-microsoft-com:office:smarttags" w:element="metricconverter">
        <w:smartTagPr>
          <w:attr w:name="ProductID" w:val="11990, in"/>
        </w:smartTagPr>
        <w:r w:rsidRPr="00246C0D">
          <w:rPr>
            <w:b/>
            <w:bCs/>
            <w:sz w:val="24"/>
            <w:szCs w:val="24"/>
          </w:rPr>
          <w:t>11990</w:t>
        </w:r>
        <w:r w:rsidRPr="00246C0D">
          <w:rPr>
            <w:b/>
            <w:sz w:val="24"/>
            <w:szCs w:val="24"/>
          </w:rPr>
          <w:t>,</w:t>
        </w:r>
        <w:r w:rsidRPr="00246C0D">
          <w:rPr>
            <w:b/>
            <w:color w:val="FF0000"/>
            <w:sz w:val="24"/>
            <w:szCs w:val="24"/>
          </w:rPr>
          <w:t xml:space="preserve"> </w:t>
        </w:r>
        <w:r w:rsidRPr="00246C0D">
          <w:rPr>
            <w:sz w:val="24"/>
            <w:szCs w:val="24"/>
          </w:rPr>
          <w:t>in</w:t>
        </w:r>
      </w:smartTag>
      <w:r w:rsidRPr="00246C0D">
        <w:rPr>
          <w:sz w:val="24"/>
          <w:szCs w:val="24"/>
        </w:rPr>
        <w:t xml:space="preserve"> accordance with HUD regulations at 24 CFR 55.20 Subpart C Procedures for Making Determinations on Floodplain Management and Protection of Wetlands.</w:t>
      </w:r>
      <w:r w:rsidR="002A3279" w:rsidRPr="00246C0D">
        <w:rPr>
          <w:sz w:val="24"/>
          <w:szCs w:val="24"/>
        </w:rPr>
        <w:t xml:space="preserve"> </w:t>
      </w:r>
      <w:r w:rsidR="00CB5B26" w:rsidRPr="00246C0D">
        <w:rPr>
          <w:sz w:val="24"/>
          <w:szCs w:val="24"/>
        </w:rPr>
        <w:t xml:space="preserve">The </w:t>
      </w:r>
      <w:r w:rsidR="005C3016" w:rsidRPr="00246C0D">
        <w:rPr>
          <w:b/>
          <w:sz w:val="24"/>
          <w:szCs w:val="24"/>
        </w:rPr>
        <w:t xml:space="preserve">City of </w:t>
      </w:r>
      <w:r w:rsidR="00C52984">
        <w:rPr>
          <w:b/>
          <w:sz w:val="24"/>
          <w:szCs w:val="24"/>
        </w:rPr>
        <w:t>Swainsboro</w:t>
      </w:r>
      <w:r w:rsidR="004009BF">
        <w:rPr>
          <w:b/>
          <w:sz w:val="24"/>
          <w:szCs w:val="24"/>
        </w:rPr>
        <w:t xml:space="preserve"> </w:t>
      </w:r>
      <w:r w:rsidRPr="00246C0D">
        <w:rPr>
          <w:b/>
          <w:sz w:val="24"/>
          <w:szCs w:val="24"/>
        </w:rPr>
        <w:t xml:space="preserve">is addressing </w:t>
      </w:r>
      <w:r w:rsidR="00EC3AB0">
        <w:rPr>
          <w:b/>
          <w:sz w:val="24"/>
          <w:szCs w:val="24"/>
        </w:rPr>
        <w:t>the lack of</w:t>
      </w:r>
      <w:r w:rsidR="0048717C">
        <w:rPr>
          <w:b/>
          <w:sz w:val="24"/>
          <w:szCs w:val="24"/>
        </w:rPr>
        <w:t xml:space="preserve"> adequate</w:t>
      </w:r>
      <w:r w:rsidR="00EC3AB0">
        <w:rPr>
          <w:b/>
          <w:sz w:val="24"/>
          <w:szCs w:val="24"/>
        </w:rPr>
        <w:t xml:space="preserve"> </w:t>
      </w:r>
      <w:r w:rsidR="00C52984">
        <w:rPr>
          <w:b/>
          <w:sz w:val="24"/>
          <w:szCs w:val="24"/>
        </w:rPr>
        <w:t>sewer infrastructure in a targeted area</w:t>
      </w:r>
      <w:r w:rsidR="007B45FA" w:rsidRPr="00246C0D">
        <w:rPr>
          <w:b/>
          <w:sz w:val="24"/>
          <w:szCs w:val="24"/>
        </w:rPr>
        <w:t xml:space="preserve">.  </w:t>
      </w:r>
      <w:r w:rsidR="001A3EC6" w:rsidRPr="00B27D9B">
        <w:rPr>
          <w:b/>
          <w:bCs/>
          <w:sz w:val="24"/>
          <w:szCs w:val="24"/>
        </w:rPr>
        <w:t>The proposed project area</w:t>
      </w:r>
      <w:r w:rsidR="00B27D9B" w:rsidRPr="00B27D9B">
        <w:rPr>
          <w:b/>
          <w:bCs/>
          <w:sz w:val="24"/>
          <w:szCs w:val="24"/>
        </w:rPr>
        <w:t xml:space="preserve"> encompasses </w:t>
      </w:r>
      <w:r w:rsidR="00C52984">
        <w:rPr>
          <w:b/>
          <w:bCs/>
          <w:sz w:val="24"/>
          <w:szCs w:val="24"/>
        </w:rPr>
        <w:t>King Circle Drive, Ralph Smith Place, East Martin Luther King, Jr. Boulevard and Rentz Street</w:t>
      </w:r>
      <w:r w:rsidR="0048717C" w:rsidRPr="00B27D9B">
        <w:rPr>
          <w:b/>
          <w:bCs/>
          <w:sz w:val="24"/>
          <w:szCs w:val="24"/>
        </w:rPr>
        <w:t xml:space="preserve">, </w:t>
      </w:r>
      <w:r w:rsidR="007C3D8F" w:rsidRPr="00017736">
        <w:rPr>
          <w:b/>
          <w:bCs/>
          <w:sz w:val="24"/>
          <w:szCs w:val="24"/>
        </w:rPr>
        <w:t xml:space="preserve">in </w:t>
      </w:r>
      <w:r w:rsidR="00C52984">
        <w:rPr>
          <w:b/>
          <w:bCs/>
          <w:sz w:val="24"/>
          <w:szCs w:val="24"/>
        </w:rPr>
        <w:t>Swainsboro</w:t>
      </w:r>
      <w:r w:rsidR="00B27D9B">
        <w:rPr>
          <w:b/>
          <w:bCs/>
          <w:sz w:val="24"/>
          <w:szCs w:val="24"/>
        </w:rPr>
        <w:t>.</w:t>
      </w:r>
      <w:r w:rsidR="00EC3AB0" w:rsidRPr="00017736">
        <w:rPr>
          <w:b/>
          <w:bCs/>
          <w:sz w:val="24"/>
          <w:szCs w:val="24"/>
        </w:rPr>
        <w:t xml:space="preserve"> GA.</w:t>
      </w:r>
      <w:r w:rsidR="00DB0D7D" w:rsidRPr="00017736">
        <w:rPr>
          <w:b/>
          <w:bCs/>
          <w:sz w:val="24"/>
          <w:szCs w:val="24"/>
        </w:rPr>
        <w:t xml:space="preserve">  The extent of the </w:t>
      </w:r>
      <w:r w:rsidR="00B27D9B">
        <w:rPr>
          <w:b/>
          <w:bCs/>
          <w:sz w:val="24"/>
          <w:szCs w:val="24"/>
        </w:rPr>
        <w:t xml:space="preserve">wetland </w:t>
      </w:r>
      <w:r w:rsidR="00DB0D7D" w:rsidRPr="00017736">
        <w:rPr>
          <w:b/>
          <w:bCs/>
          <w:sz w:val="24"/>
          <w:szCs w:val="24"/>
        </w:rPr>
        <w:t xml:space="preserve">was </w:t>
      </w:r>
      <w:r w:rsidR="008E4CB2" w:rsidRPr="00017736">
        <w:rPr>
          <w:b/>
          <w:bCs/>
          <w:sz w:val="24"/>
          <w:szCs w:val="24"/>
        </w:rPr>
        <w:t>determined using</w:t>
      </w:r>
      <w:r w:rsidR="00DB0D7D" w:rsidRPr="00017736">
        <w:rPr>
          <w:b/>
          <w:bCs/>
          <w:sz w:val="24"/>
          <w:szCs w:val="24"/>
        </w:rPr>
        <w:t xml:space="preserve"> the </w:t>
      </w:r>
      <w:r w:rsidR="00B27D9B">
        <w:rPr>
          <w:b/>
          <w:bCs/>
          <w:sz w:val="24"/>
          <w:szCs w:val="24"/>
        </w:rPr>
        <w:t>U.S. Fish and Wildlife Service National Wetlands Inventory</w:t>
      </w:r>
      <w:r w:rsidR="00DB0D7D" w:rsidRPr="00017736">
        <w:rPr>
          <w:b/>
          <w:bCs/>
          <w:sz w:val="24"/>
          <w:szCs w:val="24"/>
        </w:rPr>
        <w:t>.</w:t>
      </w:r>
    </w:p>
    <w:p w14:paraId="75C054A7" w14:textId="77777777" w:rsidR="00FA2C11" w:rsidRDefault="00FA2C11" w:rsidP="0038789B">
      <w:pPr>
        <w:jc w:val="both"/>
        <w:rPr>
          <w:b/>
          <w:bCs/>
          <w:sz w:val="24"/>
          <w:szCs w:val="24"/>
        </w:rPr>
      </w:pPr>
    </w:p>
    <w:p w14:paraId="674F7574" w14:textId="505927E9" w:rsidR="00FA2C11" w:rsidRPr="00FA2C11" w:rsidRDefault="00FA2C11" w:rsidP="00FA2C11">
      <w:pPr>
        <w:jc w:val="both"/>
        <w:rPr>
          <w:b/>
          <w:bCs/>
          <w:sz w:val="24"/>
          <w:szCs w:val="24"/>
        </w:rPr>
      </w:pPr>
      <w:r w:rsidRPr="00FA2C11">
        <w:rPr>
          <w:b/>
          <w:bCs/>
          <w:sz w:val="24"/>
          <w:szCs w:val="24"/>
        </w:rPr>
        <w:t xml:space="preserve">The </w:t>
      </w:r>
      <w:r w:rsidR="00C52984" w:rsidRPr="00FA2C11">
        <w:rPr>
          <w:b/>
          <w:bCs/>
          <w:sz w:val="24"/>
          <w:szCs w:val="24"/>
        </w:rPr>
        <w:t>proposed</w:t>
      </w:r>
      <w:r w:rsidRPr="00FA2C11">
        <w:rPr>
          <w:b/>
          <w:bCs/>
          <w:sz w:val="24"/>
          <w:szCs w:val="24"/>
        </w:rPr>
        <w:t xml:space="preserve"> </w:t>
      </w:r>
      <w:r w:rsidR="00C52984">
        <w:rPr>
          <w:b/>
          <w:bCs/>
          <w:sz w:val="24"/>
          <w:szCs w:val="24"/>
        </w:rPr>
        <w:t xml:space="preserve">sewer </w:t>
      </w:r>
      <w:r w:rsidRPr="00FA2C11">
        <w:rPr>
          <w:b/>
          <w:bCs/>
          <w:sz w:val="24"/>
          <w:szCs w:val="24"/>
        </w:rPr>
        <w:t xml:space="preserve">improvements will include </w:t>
      </w:r>
      <w:r w:rsidR="00C52984">
        <w:rPr>
          <w:b/>
          <w:bCs/>
          <w:sz w:val="24"/>
          <w:szCs w:val="24"/>
        </w:rPr>
        <w:t>rehabilitation of the existing sewer mains on King Circle, Ralph Smith Place, East Martin Luther King, Jr. Boulevard and Rentz Street via the dig and replace method.  New precast manholes will be installed</w:t>
      </w:r>
      <w:r w:rsidR="004305DD">
        <w:rPr>
          <w:b/>
          <w:bCs/>
          <w:sz w:val="24"/>
          <w:szCs w:val="24"/>
        </w:rPr>
        <w:t xml:space="preserve">.  Lateral services to each residence will be replaced as well.  </w:t>
      </w:r>
    </w:p>
    <w:p w14:paraId="6E59E3B7" w14:textId="77777777" w:rsidR="00FA2C11" w:rsidRPr="00FA2C11" w:rsidRDefault="00FA2C11" w:rsidP="00FA2C11">
      <w:pPr>
        <w:jc w:val="both"/>
        <w:rPr>
          <w:b/>
          <w:bCs/>
          <w:sz w:val="24"/>
          <w:szCs w:val="24"/>
        </w:rPr>
      </w:pPr>
    </w:p>
    <w:p w14:paraId="63FA9162" w14:textId="79954F88" w:rsidR="00A9203A" w:rsidRDefault="004C338C" w:rsidP="00370993">
      <w:pPr>
        <w:jc w:val="both"/>
        <w:rPr>
          <w:b/>
          <w:sz w:val="24"/>
          <w:szCs w:val="24"/>
        </w:rPr>
      </w:pPr>
      <w:r>
        <w:rPr>
          <w:b/>
          <w:bCs/>
          <w:sz w:val="24"/>
          <w:szCs w:val="24"/>
        </w:rPr>
        <w:t>Based on the National Wetland Inventory Map</w:t>
      </w:r>
      <w:r w:rsidR="00BD7FB5">
        <w:rPr>
          <w:b/>
          <w:bCs/>
          <w:sz w:val="24"/>
          <w:szCs w:val="24"/>
        </w:rPr>
        <w:t>, a portion of the project area falls within a wetland</w:t>
      </w:r>
      <w:r w:rsidR="00EC3AB0" w:rsidRPr="00EC3AB0">
        <w:rPr>
          <w:b/>
          <w:bCs/>
          <w:sz w:val="24"/>
          <w:szCs w:val="24"/>
        </w:rPr>
        <w:t xml:space="preserve">. </w:t>
      </w:r>
      <w:r w:rsidR="0048717C">
        <w:rPr>
          <w:b/>
          <w:sz w:val="24"/>
          <w:szCs w:val="24"/>
        </w:rPr>
        <w:t xml:space="preserve"> </w:t>
      </w:r>
      <w:r w:rsidR="00BD7FB5">
        <w:rPr>
          <w:b/>
          <w:bCs/>
          <w:sz w:val="24"/>
          <w:szCs w:val="24"/>
        </w:rPr>
        <w:t>No elevations will be altered in the wetland; therefore, no permitting or mitigation is required. There will be no Floodplain affected by this project according to the National Flood Insurance Program Firm Map 13107C0302C.</w:t>
      </w:r>
    </w:p>
    <w:p w14:paraId="2F765431" w14:textId="77777777" w:rsidR="00EC3AB0" w:rsidRPr="00246C0D" w:rsidRDefault="00EC3AB0" w:rsidP="00EC3AB0">
      <w:pPr>
        <w:rPr>
          <w:sz w:val="24"/>
          <w:szCs w:val="24"/>
        </w:rPr>
      </w:pPr>
    </w:p>
    <w:p w14:paraId="1EA8590F" w14:textId="6226F644" w:rsidR="00A9203A" w:rsidRPr="00246C0D" w:rsidRDefault="00A9203A" w:rsidP="000C5FB4">
      <w:pPr>
        <w:jc w:val="both"/>
        <w:rPr>
          <w:sz w:val="24"/>
          <w:szCs w:val="24"/>
        </w:rPr>
      </w:pPr>
      <w:r w:rsidRPr="00246C0D">
        <w:rPr>
          <w:sz w:val="24"/>
          <w:szCs w:val="24"/>
        </w:rPr>
        <w:t xml:space="preserve">There are three primary purposes for this notice. First, people who may be affected by activities in </w:t>
      </w:r>
      <w:r w:rsidR="00BD7FB5" w:rsidRPr="00246C0D">
        <w:rPr>
          <w:sz w:val="24"/>
          <w:szCs w:val="24"/>
        </w:rPr>
        <w:t>the wetland</w:t>
      </w:r>
      <w:r w:rsidR="00EC3AB0" w:rsidRPr="00EC3AB0">
        <w:rPr>
          <w:b/>
          <w:sz w:val="24"/>
          <w:szCs w:val="24"/>
        </w:rPr>
        <w:t xml:space="preserve"> </w:t>
      </w:r>
      <w:r w:rsidRPr="00246C0D">
        <w:rPr>
          <w:sz w:val="24"/>
          <w:szCs w:val="24"/>
        </w:rPr>
        <w:t xml:space="preserve">and those who have an interest in the protection of the natural environment should be given an opportunity to express their concerns and provide information about these areas. </w:t>
      </w:r>
      <w:r w:rsidR="005B607B" w:rsidRPr="00246C0D">
        <w:rPr>
          <w:sz w:val="24"/>
          <w:szCs w:val="24"/>
        </w:rPr>
        <w:t>Commenters</w:t>
      </w:r>
      <w:r w:rsidRPr="00246C0D">
        <w:rPr>
          <w:sz w:val="24"/>
          <w:szCs w:val="24"/>
        </w:rPr>
        <w:t xml:space="preserve"> are encouraged to offer alternative sites outside of the </w:t>
      </w:r>
      <w:r w:rsidR="00BD1969">
        <w:rPr>
          <w:b/>
          <w:sz w:val="24"/>
          <w:szCs w:val="24"/>
        </w:rPr>
        <w:t>wetland</w:t>
      </w:r>
      <w:r w:rsidRPr="00246C0D">
        <w:rPr>
          <w:sz w:val="24"/>
          <w:szCs w:val="24"/>
        </w:rPr>
        <w:t xml:space="preserve">, alternative methods to serve the same project purpose, and methods to minimize and mitigate impacts. Second, an adequate public notice program can be an important public educational tool. The dissemination of information and request for public </w:t>
      </w:r>
      <w:r w:rsidR="00F3331A" w:rsidRPr="00246C0D">
        <w:rPr>
          <w:sz w:val="24"/>
          <w:szCs w:val="24"/>
        </w:rPr>
        <w:t>comments</w:t>
      </w:r>
      <w:r w:rsidRPr="00246C0D">
        <w:rPr>
          <w:sz w:val="24"/>
          <w:szCs w:val="24"/>
        </w:rPr>
        <w:t xml:space="preserve"> about</w:t>
      </w:r>
      <w:r w:rsidR="00F3331A">
        <w:rPr>
          <w:sz w:val="24"/>
          <w:szCs w:val="24"/>
        </w:rPr>
        <w:t xml:space="preserve"> the</w:t>
      </w:r>
      <w:r w:rsidRPr="00246C0D">
        <w:rPr>
          <w:sz w:val="24"/>
          <w:szCs w:val="24"/>
        </w:rPr>
        <w:t xml:space="preserve"> </w:t>
      </w:r>
      <w:r w:rsidR="00BD1969">
        <w:rPr>
          <w:b/>
          <w:sz w:val="24"/>
          <w:szCs w:val="24"/>
        </w:rPr>
        <w:t>wetland</w:t>
      </w:r>
      <w:r w:rsidR="009F687A">
        <w:rPr>
          <w:b/>
          <w:sz w:val="24"/>
          <w:szCs w:val="24"/>
        </w:rPr>
        <w:t xml:space="preserve"> </w:t>
      </w:r>
      <w:r w:rsidRPr="00246C0D">
        <w:rPr>
          <w:sz w:val="24"/>
          <w:szCs w:val="24"/>
        </w:rPr>
        <w:t>can facilitate and enhance Federal efforts to reduce the risks and impacts associated with the occupancy and modification of these special areas. Third, as a matter of fairness, when the Federal government determines it will participate in actions taking place in</w:t>
      </w:r>
      <w:r w:rsidR="009D749D" w:rsidRPr="00246C0D">
        <w:rPr>
          <w:b/>
          <w:sz w:val="24"/>
          <w:szCs w:val="24"/>
        </w:rPr>
        <w:t xml:space="preserve"> </w:t>
      </w:r>
      <w:r w:rsidR="00BD1969">
        <w:rPr>
          <w:b/>
          <w:sz w:val="24"/>
          <w:szCs w:val="24"/>
        </w:rPr>
        <w:t>wetland</w:t>
      </w:r>
      <w:r w:rsidRPr="00246C0D">
        <w:rPr>
          <w:sz w:val="24"/>
          <w:szCs w:val="24"/>
        </w:rPr>
        <w:t>, it must inform those who may be put at greater or continued risk.</w:t>
      </w:r>
    </w:p>
    <w:p w14:paraId="3B6D62FA" w14:textId="77777777" w:rsidR="00A9203A" w:rsidRPr="00246C0D" w:rsidRDefault="00A9203A" w:rsidP="000C5FB4">
      <w:pPr>
        <w:jc w:val="both"/>
        <w:rPr>
          <w:sz w:val="24"/>
          <w:szCs w:val="24"/>
        </w:rPr>
      </w:pPr>
    </w:p>
    <w:p w14:paraId="6E7AD215" w14:textId="550EA74F" w:rsidR="00A9203A" w:rsidRPr="00E501B6" w:rsidRDefault="00A9203A" w:rsidP="000C5FB4">
      <w:pPr>
        <w:jc w:val="both"/>
        <w:rPr>
          <w:b/>
          <w:bCs/>
          <w:i/>
          <w:sz w:val="24"/>
          <w:szCs w:val="24"/>
          <w:u w:val="single"/>
        </w:rPr>
      </w:pPr>
      <w:r w:rsidRPr="00246C0D">
        <w:rPr>
          <w:sz w:val="24"/>
          <w:szCs w:val="24"/>
        </w:rPr>
        <w:t xml:space="preserve">Written comments </w:t>
      </w:r>
      <w:r w:rsidRPr="00F3331A">
        <w:rPr>
          <w:sz w:val="24"/>
          <w:szCs w:val="24"/>
        </w:rPr>
        <w:t xml:space="preserve">must be received by </w:t>
      </w:r>
      <w:r w:rsidR="005C3016" w:rsidRPr="00F3331A">
        <w:rPr>
          <w:b/>
          <w:sz w:val="24"/>
          <w:szCs w:val="24"/>
        </w:rPr>
        <w:t xml:space="preserve">City of </w:t>
      </w:r>
      <w:r w:rsidR="00BD7FB5">
        <w:rPr>
          <w:b/>
          <w:sz w:val="24"/>
          <w:szCs w:val="24"/>
        </w:rPr>
        <w:t>Swainsboro</w:t>
      </w:r>
      <w:r w:rsidRPr="00F3331A">
        <w:rPr>
          <w:sz w:val="24"/>
          <w:szCs w:val="24"/>
        </w:rPr>
        <w:t xml:space="preserve"> at the following address on or before</w:t>
      </w:r>
      <w:r w:rsidR="00CB5B26" w:rsidRPr="00F3331A">
        <w:rPr>
          <w:sz w:val="24"/>
          <w:szCs w:val="24"/>
        </w:rPr>
        <w:t xml:space="preserve"> </w:t>
      </w:r>
      <w:r w:rsidR="00242474">
        <w:rPr>
          <w:b/>
          <w:sz w:val="24"/>
          <w:szCs w:val="24"/>
        </w:rPr>
        <w:t>November 23</w:t>
      </w:r>
      <w:r w:rsidR="00370993" w:rsidRPr="00242474">
        <w:rPr>
          <w:b/>
          <w:sz w:val="24"/>
          <w:szCs w:val="24"/>
        </w:rPr>
        <w:t xml:space="preserve">, </w:t>
      </w:r>
      <w:r w:rsidR="00F3331A" w:rsidRPr="00242474">
        <w:rPr>
          <w:b/>
          <w:sz w:val="24"/>
          <w:szCs w:val="24"/>
        </w:rPr>
        <w:t>202</w:t>
      </w:r>
      <w:r w:rsidR="00782019" w:rsidRPr="00242474">
        <w:rPr>
          <w:b/>
          <w:sz w:val="24"/>
          <w:szCs w:val="24"/>
        </w:rPr>
        <w:t>6</w:t>
      </w:r>
      <w:r w:rsidR="00F3331A" w:rsidRPr="00F3331A">
        <w:rPr>
          <w:b/>
          <w:sz w:val="24"/>
          <w:szCs w:val="24"/>
        </w:rPr>
        <w:t>;</w:t>
      </w:r>
      <w:r w:rsidR="00F3331A">
        <w:rPr>
          <w:b/>
          <w:sz w:val="24"/>
          <w:szCs w:val="24"/>
        </w:rPr>
        <w:t xml:space="preserve"> </w:t>
      </w:r>
      <w:r w:rsidR="00F3331A" w:rsidRPr="00BD1969">
        <w:rPr>
          <w:b/>
          <w:sz w:val="24"/>
          <w:szCs w:val="24"/>
        </w:rPr>
        <w:t>City</w:t>
      </w:r>
      <w:r w:rsidR="005C3016" w:rsidRPr="00BD1969">
        <w:rPr>
          <w:b/>
          <w:sz w:val="24"/>
          <w:szCs w:val="24"/>
        </w:rPr>
        <w:t xml:space="preserve"> of </w:t>
      </w:r>
      <w:r w:rsidR="00BD7FB5">
        <w:rPr>
          <w:b/>
          <w:sz w:val="24"/>
          <w:szCs w:val="24"/>
        </w:rPr>
        <w:t>Swainsboro</w:t>
      </w:r>
      <w:r w:rsidRPr="00BD1969">
        <w:rPr>
          <w:b/>
          <w:sz w:val="24"/>
          <w:szCs w:val="24"/>
        </w:rPr>
        <w:t xml:space="preserve">, </w:t>
      </w:r>
      <w:r w:rsidR="00E501B6">
        <w:rPr>
          <w:b/>
          <w:sz w:val="24"/>
          <w:szCs w:val="24"/>
        </w:rPr>
        <w:t>P.O. Box 600</w:t>
      </w:r>
      <w:r w:rsidR="005F7E47" w:rsidRPr="00BD1969">
        <w:rPr>
          <w:b/>
          <w:sz w:val="24"/>
          <w:szCs w:val="24"/>
        </w:rPr>
        <w:t>,</w:t>
      </w:r>
      <w:r w:rsidR="00E501B6">
        <w:rPr>
          <w:b/>
          <w:sz w:val="24"/>
          <w:szCs w:val="24"/>
        </w:rPr>
        <w:t xml:space="preserve"> Swainsboro</w:t>
      </w:r>
      <w:r w:rsidR="00163D69" w:rsidRPr="00BD1969">
        <w:rPr>
          <w:b/>
          <w:sz w:val="24"/>
          <w:szCs w:val="24"/>
        </w:rPr>
        <w:t xml:space="preserve">, </w:t>
      </w:r>
      <w:r w:rsidR="005F7E47" w:rsidRPr="00BD1969">
        <w:rPr>
          <w:b/>
          <w:sz w:val="24"/>
          <w:szCs w:val="24"/>
        </w:rPr>
        <w:t xml:space="preserve">Georgia </w:t>
      </w:r>
      <w:r w:rsidR="00E501B6">
        <w:rPr>
          <w:b/>
          <w:sz w:val="24"/>
          <w:szCs w:val="24"/>
        </w:rPr>
        <w:t>30401</w:t>
      </w:r>
      <w:r w:rsidR="00460085" w:rsidRPr="00BD1969">
        <w:rPr>
          <w:b/>
          <w:sz w:val="24"/>
          <w:szCs w:val="24"/>
        </w:rPr>
        <w:t xml:space="preserve"> </w:t>
      </w:r>
      <w:r w:rsidRPr="00BD1969">
        <w:rPr>
          <w:b/>
          <w:sz w:val="24"/>
          <w:szCs w:val="24"/>
        </w:rPr>
        <w:t xml:space="preserve">and </w:t>
      </w:r>
      <w:r w:rsidR="00163D69" w:rsidRPr="00BD1969">
        <w:rPr>
          <w:b/>
          <w:sz w:val="24"/>
          <w:szCs w:val="24"/>
        </w:rPr>
        <w:t>(</w:t>
      </w:r>
      <w:r w:rsidR="00E501B6">
        <w:rPr>
          <w:b/>
          <w:sz w:val="24"/>
          <w:szCs w:val="24"/>
        </w:rPr>
        <w:t>478</w:t>
      </w:r>
      <w:r w:rsidR="00163D69" w:rsidRPr="00BD1969">
        <w:rPr>
          <w:b/>
          <w:sz w:val="24"/>
          <w:szCs w:val="24"/>
        </w:rPr>
        <w:t xml:space="preserve">) </w:t>
      </w:r>
      <w:r w:rsidR="00E501B6">
        <w:rPr>
          <w:b/>
          <w:sz w:val="24"/>
          <w:szCs w:val="24"/>
        </w:rPr>
        <w:t>237-7025</w:t>
      </w:r>
      <w:r w:rsidR="006E2166">
        <w:rPr>
          <w:b/>
          <w:sz w:val="24"/>
          <w:szCs w:val="24"/>
        </w:rPr>
        <w:t xml:space="preserve">, </w:t>
      </w:r>
      <w:r w:rsidR="006E2166" w:rsidRPr="00BD1969">
        <w:rPr>
          <w:b/>
          <w:sz w:val="24"/>
          <w:szCs w:val="24"/>
        </w:rPr>
        <w:t>Attention</w:t>
      </w:r>
      <w:r w:rsidRPr="00BD1969">
        <w:rPr>
          <w:b/>
          <w:sz w:val="24"/>
          <w:szCs w:val="24"/>
        </w:rPr>
        <w:t xml:space="preserve">: </w:t>
      </w:r>
      <w:r w:rsidR="00E501B6">
        <w:rPr>
          <w:b/>
          <w:sz w:val="24"/>
          <w:szCs w:val="24"/>
        </w:rPr>
        <w:t>Herman Middlebrooks</w:t>
      </w:r>
      <w:r w:rsidR="00163D69" w:rsidRPr="00BD1969">
        <w:rPr>
          <w:b/>
          <w:sz w:val="24"/>
          <w:szCs w:val="24"/>
        </w:rPr>
        <w:t xml:space="preserve">, City </w:t>
      </w:r>
      <w:r w:rsidR="00E501B6">
        <w:rPr>
          <w:b/>
          <w:sz w:val="24"/>
          <w:szCs w:val="24"/>
        </w:rPr>
        <w:t>Administrator</w:t>
      </w:r>
      <w:r w:rsidR="00163D69">
        <w:rPr>
          <w:b/>
          <w:sz w:val="24"/>
          <w:szCs w:val="24"/>
        </w:rPr>
        <w:t>.</w:t>
      </w:r>
      <w:r w:rsidRPr="00246C0D">
        <w:rPr>
          <w:b/>
          <w:sz w:val="24"/>
          <w:szCs w:val="24"/>
        </w:rPr>
        <w:t xml:space="preserve"> </w:t>
      </w:r>
      <w:r w:rsidR="00404C9A">
        <w:rPr>
          <w:b/>
          <w:sz w:val="24"/>
          <w:szCs w:val="24"/>
        </w:rPr>
        <w:t xml:space="preserve"> </w:t>
      </w:r>
      <w:r w:rsidRPr="00246C0D">
        <w:rPr>
          <w:sz w:val="24"/>
          <w:szCs w:val="24"/>
        </w:rPr>
        <w:t xml:space="preserve">A full description of the project may also be reviewed from </w:t>
      </w:r>
      <w:r w:rsidRPr="00246C0D">
        <w:rPr>
          <w:b/>
          <w:sz w:val="24"/>
          <w:szCs w:val="24"/>
        </w:rPr>
        <w:t xml:space="preserve">Monday–Friday </w:t>
      </w:r>
      <w:smartTag w:uri="urn:schemas-microsoft-com:office:smarttags" w:element="time">
        <w:smartTagPr>
          <w:attr w:name="Minute" w:val="00"/>
          <w:attr w:name="Hour" w:val="8"/>
        </w:smartTagPr>
        <w:r w:rsidRPr="00246C0D">
          <w:rPr>
            <w:b/>
            <w:sz w:val="24"/>
            <w:szCs w:val="24"/>
          </w:rPr>
          <w:t>8</w:t>
        </w:r>
        <w:r w:rsidR="00152267" w:rsidRPr="00246C0D">
          <w:rPr>
            <w:b/>
            <w:sz w:val="24"/>
            <w:szCs w:val="24"/>
          </w:rPr>
          <w:t>:0</w:t>
        </w:r>
        <w:r w:rsidR="005B3409" w:rsidRPr="00246C0D">
          <w:rPr>
            <w:b/>
            <w:sz w:val="24"/>
            <w:szCs w:val="24"/>
          </w:rPr>
          <w:t>0</w:t>
        </w:r>
        <w:r w:rsidR="006E2166">
          <w:rPr>
            <w:b/>
            <w:sz w:val="24"/>
            <w:szCs w:val="24"/>
          </w:rPr>
          <w:t xml:space="preserve"> </w:t>
        </w:r>
        <w:r w:rsidRPr="00246C0D">
          <w:rPr>
            <w:b/>
            <w:sz w:val="24"/>
            <w:szCs w:val="24"/>
          </w:rPr>
          <w:t>a</w:t>
        </w:r>
        <w:r w:rsidR="006E2166">
          <w:rPr>
            <w:b/>
            <w:sz w:val="24"/>
            <w:szCs w:val="24"/>
          </w:rPr>
          <w:t>.</w:t>
        </w:r>
        <w:r w:rsidRPr="00246C0D">
          <w:rPr>
            <w:b/>
            <w:sz w:val="24"/>
            <w:szCs w:val="24"/>
          </w:rPr>
          <w:t>m</w:t>
        </w:r>
      </w:smartTag>
      <w:r w:rsidR="006E2166">
        <w:rPr>
          <w:b/>
          <w:sz w:val="24"/>
          <w:szCs w:val="24"/>
        </w:rPr>
        <w:t>.</w:t>
      </w:r>
      <w:r w:rsidRPr="00246C0D">
        <w:rPr>
          <w:b/>
          <w:sz w:val="24"/>
          <w:szCs w:val="24"/>
        </w:rPr>
        <w:t xml:space="preserve"> to </w:t>
      </w:r>
      <w:r w:rsidR="00612B47">
        <w:rPr>
          <w:b/>
          <w:sz w:val="24"/>
          <w:szCs w:val="24"/>
        </w:rPr>
        <w:t>4</w:t>
      </w:r>
      <w:r w:rsidR="00152267" w:rsidRPr="00246C0D">
        <w:rPr>
          <w:b/>
          <w:sz w:val="24"/>
          <w:szCs w:val="24"/>
        </w:rPr>
        <w:t>:</w:t>
      </w:r>
      <w:r w:rsidR="00242474">
        <w:rPr>
          <w:b/>
          <w:sz w:val="24"/>
          <w:szCs w:val="24"/>
        </w:rPr>
        <w:t>0</w:t>
      </w:r>
      <w:r w:rsidR="00152267" w:rsidRPr="00246C0D">
        <w:rPr>
          <w:b/>
          <w:sz w:val="24"/>
          <w:szCs w:val="24"/>
        </w:rPr>
        <w:t>0</w:t>
      </w:r>
      <w:r w:rsidR="006E2166">
        <w:rPr>
          <w:b/>
          <w:sz w:val="24"/>
          <w:szCs w:val="24"/>
        </w:rPr>
        <w:t xml:space="preserve"> </w:t>
      </w:r>
      <w:r w:rsidRPr="00246C0D">
        <w:rPr>
          <w:b/>
          <w:sz w:val="24"/>
          <w:szCs w:val="24"/>
        </w:rPr>
        <w:t>p</w:t>
      </w:r>
      <w:r w:rsidR="006E2166">
        <w:rPr>
          <w:b/>
          <w:sz w:val="24"/>
          <w:szCs w:val="24"/>
        </w:rPr>
        <w:t>.</w:t>
      </w:r>
      <w:r w:rsidRPr="00246C0D">
        <w:rPr>
          <w:b/>
          <w:sz w:val="24"/>
          <w:szCs w:val="24"/>
        </w:rPr>
        <w:t>m</w:t>
      </w:r>
      <w:r w:rsidR="006E2166">
        <w:rPr>
          <w:b/>
          <w:sz w:val="24"/>
          <w:szCs w:val="24"/>
        </w:rPr>
        <w:t>.</w:t>
      </w:r>
      <w:r w:rsidRPr="00246C0D">
        <w:rPr>
          <w:sz w:val="24"/>
          <w:szCs w:val="24"/>
        </w:rPr>
        <w:t xml:space="preserve"> at </w:t>
      </w:r>
      <w:r w:rsidR="00242474" w:rsidRPr="00242474">
        <w:rPr>
          <w:b/>
          <w:bCs/>
          <w:sz w:val="24"/>
          <w:szCs w:val="24"/>
        </w:rPr>
        <w:t>211 North Main Street, Swainsboro, GA 304</w:t>
      </w:r>
      <w:r w:rsidR="00242474">
        <w:rPr>
          <w:b/>
          <w:bCs/>
          <w:sz w:val="24"/>
          <w:szCs w:val="24"/>
        </w:rPr>
        <w:t>01</w:t>
      </w:r>
      <w:r w:rsidR="00EF16D2" w:rsidRPr="00246C0D">
        <w:rPr>
          <w:b/>
          <w:sz w:val="24"/>
          <w:szCs w:val="24"/>
        </w:rPr>
        <w:t>.</w:t>
      </w:r>
      <w:r w:rsidRPr="00246C0D">
        <w:rPr>
          <w:sz w:val="24"/>
          <w:szCs w:val="24"/>
        </w:rPr>
        <w:t xml:space="preserve"> Comments may also be submitted via email </w:t>
      </w:r>
      <w:r w:rsidR="00404C9A">
        <w:rPr>
          <w:sz w:val="24"/>
          <w:szCs w:val="24"/>
        </w:rPr>
        <w:t xml:space="preserve">to </w:t>
      </w:r>
      <w:r w:rsidR="00E501B6" w:rsidRPr="00E501B6">
        <w:rPr>
          <w:b/>
          <w:bCs/>
          <w:sz w:val="24"/>
          <w:szCs w:val="24"/>
        </w:rPr>
        <w:t>Herman Middlebrooks</w:t>
      </w:r>
      <w:r w:rsidR="00404C9A" w:rsidRPr="00E501B6">
        <w:rPr>
          <w:b/>
          <w:bCs/>
          <w:sz w:val="24"/>
          <w:szCs w:val="24"/>
        </w:rPr>
        <w:t xml:space="preserve"> </w:t>
      </w:r>
      <w:r w:rsidR="00F3331A" w:rsidRPr="00E501B6">
        <w:rPr>
          <w:b/>
          <w:bCs/>
          <w:sz w:val="24"/>
          <w:szCs w:val="24"/>
        </w:rPr>
        <w:t xml:space="preserve">at </w:t>
      </w:r>
      <w:r w:rsidR="00E501B6" w:rsidRPr="00E501B6">
        <w:rPr>
          <w:b/>
          <w:bCs/>
          <w:sz w:val="24"/>
          <w:szCs w:val="24"/>
        </w:rPr>
        <w:t>hmiddlebrooks@cityofswainsboro.org</w:t>
      </w:r>
      <w:r w:rsidR="00BD1969" w:rsidRPr="00E501B6">
        <w:rPr>
          <w:b/>
          <w:bCs/>
          <w:sz w:val="24"/>
          <w:szCs w:val="24"/>
        </w:rPr>
        <w:t>.</w:t>
      </w:r>
    </w:p>
    <w:sectPr w:rsidR="00A9203A" w:rsidRPr="00E501B6" w:rsidSect="000F29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03A"/>
    <w:rsid w:val="00017736"/>
    <w:rsid w:val="00020328"/>
    <w:rsid w:val="0004312D"/>
    <w:rsid w:val="00057F7A"/>
    <w:rsid w:val="00065B13"/>
    <w:rsid w:val="00066DFB"/>
    <w:rsid w:val="00091575"/>
    <w:rsid w:val="000A026F"/>
    <w:rsid w:val="000C5FB4"/>
    <w:rsid w:val="000D63E7"/>
    <w:rsid w:val="000E7DBD"/>
    <w:rsid w:val="000F17AC"/>
    <w:rsid w:val="000F2994"/>
    <w:rsid w:val="000F4F3A"/>
    <w:rsid w:val="00113559"/>
    <w:rsid w:val="001208AA"/>
    <w:rsid w:val="00152267"/>
    <w:rsid w:val="00163D69"/>
    <w:rsid w:val="001816BD"/>
    <w:rsid w:val="00187B03"/>
    <w:rsid w:val="001A3EC6"/>
    <w:rsid w:val="001A46BA"/>
    <w:rsid w:val="001B7E61"/>
    <w:rsid w:val="001C0098"/>
    <w:rsid w:val="001E51DC"/>
    <w:rsid w:val="002050B1"/>
    <w:rsid w:val="002101A5"/>
    <w:rsid w:val="00242474"/>
    <w:rsid w:val="00246C0D"/>
    <w:rsid w:val="00277D53"/>
    <w:rsid w:val="002A3279"/>
    <w:rsid w:val="002C046D"/>
    <w:rsid w:val="002C64C9"/>
    <w:rsid w:val="002C7A6A"/>
    <w:rsid w:val="002E1AC0"/>
    <w:rsid w:val="00313FE4"/>
    <w:rsid w:val="00314711"/>
    <w:rsid w:val="00362D9C"/>
    <w:rsid w:val="00370993"/>
    <w:rsid w:val="00373724"/>
    <w:rsid w:val="00373F82"/>
    <w:rsid w:val="0037719C"/>
    <w:rsid w:val="00381EC7"/>
    <w:rsid w:val="0038789B"/>
    <w:rsid w:val="003E04CA"/>
    <w:rsid w:val="004009BF"/>
    <w:rsid w:val="00404C9A"/>
    <w:rsid w:val="00430469"/>
    <w:rsid w:val="004305DD"/>
    <w:rsid w:val="00460085"/>
    <w:rsid w:val="0048717C"/>
    <w:rsid w:val="00487D57"/>
    <w:rsid w:val="004A070E"/>
    <w:rsid w:val="004A4909"/>
    <w:rsid w:val="004B5222"/>
    <w:rsid w:val="004B6ABE"/>
    <w:rsid w:val="004C0DB2"/>
    <w:rsid w:val="004C251D"/>
    <w:rsid w:val="004C338C"/>
    <w:rsid w:val="004C63CF"/>
    <w:rsid w:val="00502D95"/>
    <w:rsid w:val="005058C3"/>
    <w:rsid w:val="00565E3D"/>
    <w:rsid w:val="005A4C41"/>
    <w:rsid w:val="005B3409"/>
    <w:rsid w:val="005B58EC"/>
    <w:rsid w:val="005B607B"/>
    <w:rsid w:val="005C21E5"/>
    <w:rsid w:val="005C3016"/>
    <w:rsid w:val="005C3AC4"/>
    <w:rsid w:val="005E0B13"/>
    <w:rsid w:val="005F59F3"/>
    <w:rsid w:val="005F7E47"/>
    <w:rsid w:val="00612B47"/>
    <w:rsid w:val="00630190"/>
    <w:rsid w:val="00654905"/>
    <w:rsid w:val="00680ABF"/>
    <w:rsid w:val="006D7840"/>
    <w:rsid w:val="006E017D"/>
    <w:rsid w:val="006E2166"/>
    <w:rsid w:val="006E4A50"/>
    <w:rsid w:val="006F7BDF"/>
    <w:rsid w:val="00702D8E"/>
    <w:rsid w:val="00730064"/>
    <w:rsid w:val="00746664"/>
    <w:rsid w:val="007510A2"/>
    <w:rsid w:val="007739BB"/>
    <w:rsid w:val="00782019"/>
    <w:rsid w:val="007860CC"/>
    <w:rsid w:val="007A5194"/>
    <w:rsid w:val="007B3A75"/>
    <w:rsid w:val="007B45FA"/>
    <w:rsid w:val="007C12E5"/>
    <w:rsid w:val="007C3D8F"/>
    <w:rsid w:val="007C52F3"/>
    <w:rsid w:val="007C7CA3"/>
    <w:rsid w:val="007D6587"/>
    <w:rsid w:val="007E18E3"/>
    <w:rsid w:val="00815B77"/>
    <w:rsid w:val="00824134"/>
    <w:rsid w:val="00853B9B"/>
    <w:rsid w:val="008C6D24"/>
    <w:rsid w:val="008D4A33"/>
    <w:rsid w:val="008E4CB2"/>
    <w:rsid w:val="00945AA7"/>
    <w:rsid w:val="00961ACE"/>
    <w:rsid w:val="00986055"/>
    <w:rsid w:val="009976F7"/>
    <w:rsid w:val="009A697E"/>
    <w:rsid w:val="009C02A0"/>
    <w:rsid w:val="009C570D"/>
    <w:rsid w:val="009D4C68"/>
    <w:rsid w:val="009D57E4"/>
    <w:rsid w:val="009D6589"/>
    <w:rsid w:val="009D749D"/>
    <w:rsid w:val="009F687A"/>
    <w:rsid w:val="00A022CD"/>
    <w:rsid w:val="00A13F64"/>
    <w:rsid w:val="00A37BF0"/>
    <w:rsid w:val="00A45274"/>
    <w:rsid w:val="00A45B30"/>
    <w:rsid w:val="00A57A57"/>
    <w:rsid w:val="00A57E15"/>
    <w:rsid w:val="00A9203A"/>
    <w:rsid w:val="00AA0D50"/>
    <w:rsid w:val="00B144B5"/>
    <w:rsid w:val="00B17F4B"/>
    <w:rsid w:val="00B24B77"/>
    <w:rsid w:val="00B27D9B"/>
    <w:rsid w:val="00B3080C"/>
    <w:rsid w:val="00B65907"/>
    <w:rsid w:val="00B74452"/>
    <w:rsid w:val="00B766CF"/>
    <w:rsid w:val="00B908AB"/>
    <w:rsid w:val="00BA7C53"/>
    <w:rsid w:val="00BC0D91"/>
    <w:rsid w:val="00BC6AB3"/>
    <w:rsid w:val="00BD1969"/>
    <w:rsid w:val="00BD4041"/>
    <w:rsid w:val="00BD7FB5"/>
    <w:rsid w:val="00BE3E91"/>
    <w:rsid w:val="00C254CB"/>
    <w:rsid w:val="00C275AF"/>
    <w:rsid w:val="00C405E8"/>
    <w:rsid w:val="00C47965"/>
    <w:rsid w:val="00C52984"/>
    <w:rsid w:val="00C63B75"/>
    <w:rsid w:val="00C8591B"/>
    <w:rsid w:val="00CB5B26"/>
    <w:rsid w:val="00CC7E47"/>
    <w:rsid w:val="00D171F7"/>
    <w:rsid w:val="00D23FBA"/>
    <w:rsid w:val="00D63205"/>
    <w:rsid w:val="00D656BA"/>
    <w:rsid w:val="00D925CF"/>
    <w:rsid w:val="00D94463"/>
    <w:rsid w:val="00DA3F08"/>
    <w:rsid w:val="00DB0D7D"/>
    <w:rsid w:val="00DB1C4C"/>
    <w:rsid w:val="00DB7D9D"/>
    <w:rsid w:val="00DE0B64"/>
    <w:rsid w:val="00DE26BA"/>
    <w:rsid w:val="00DF457C"/>
    <w:rsid w:val="00E01FF4"/>
    <w:rsid w:val="00E1051F"/>
    <w:rsid w:val="00E30FC5"/>
    <w:rsid w:val="00E501B6"/>
    <w:rsid w:val="00E539CE"/>
    <w:rsid w:val="00E870B9"/>
    <w:rsid w:val="00EB4750"/>
    <w:rsid w:val="00EC3AB0"/>
    <w:rsid w:val="00ED0255"/>
    <w:rsid w:val="00EF16D2"/>
    <w:rsid w:val="00F2296A"/>
    <w:rsid w:val="00F3331A"/>
    <w:rsid w:val="00F46D69"/>
    <w:rsid w:val="00F65AC0"/>
    <w:rsid w:val="00F752EE"/>
    <w:rsid w:val="00F759EA"/>
    <w:rsid w:val="00FA2C11"/>
    <w:rsid w:val="00FB05AB"/>
    <w:rsid w:val="00FC6D03"/>
    <w:rsid w:val="00FE78A7"/>
    <w:rsid w:val="00FF7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metricconverter"/>
  <w:shapeDefaults>
    <o:shapedefaults v:ext="edit" spidmax="1026"/>
    <o:shapelayout v:ext="edit">
      <o:idmap v:ext="edit" data="1"/>
    </o:shapelayout>
  </w:shapeDefaults>
  <w:decimalSymbol w:val="."/>
  <w:listSeparator w:val=","/>
  <w14:docId w14:val="0332A073"/>
  <w15:docId w15:val="{16F0ECA1-CF67-465C-8AC0-DCC43F0C3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03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20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74443">
      <w:bodyDiv w:val="1"/>
      <w:marLeft w:val="0"/>
      <w:marRight w:val="0"/>
      <w:marTop w:val="0"/>
      <w:marBottom w:val="0"/>
      <w:divBdr>
        <w:top w:val="none" w:sz="0" w:space="0" w:color="auto"/>
        <w:left w:val="none" w:sz="0" w:space="0" w:color="auto"/>
        <w:bottom w:val="none" w:sz="0" w:space="0" w:color="auto"/>
        <w:right w:val="none" w:sz="0" w:space="0" w:color="auto"/>
      </w:divBdr>
    </w:div>
    <w:div w:id="134631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Katie</dc:creator>
  <cp:lastModifiedBy>Katie Jones</cp:lastModifiedBy>
  <cp:revision>6</cp:revision>
  <cp:lastPrinted>2020-09-09T17:36:00Z</cp:lastPrinted>
  <dcterms:created xsi:type="dcterms:W3CDTF">2026-09-22T14:17:00Z</dcterms:created>
  <dcterms:modified xsi:type="dcterms:W3CDTF">2026-10-26T15:44:00Z</dcterms:modified>
</cp:coreProperties>
</file>